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Unsere aktuellen Standardangebote für einen Bildungsaufenthalt in unserem Haus:</w:t>
      </w: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 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3 Tagesaufenthalt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(Montag – Mittwoch, Mittwoch – Freitag)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i/>
          <w:iCs/>
          <w:color w:val="617179"/>
          <w:spacing w:val="1"/>
          <w:sz w:val="21"/>
          <w:szCs w:val="21"/>
          <w:lang w:eastAsia="de-DE"/>
        </w:rPr>
        <w:t>Variante A)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Anreise zum Mittagessen, Abreise nach dem Frühstück;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Dorfrallye alternativ Koo</w:t>
      </w:r>
      <w:r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perationsspiele am Anreisetag, </w:t>
      </w: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1 Tag umweltpädagogisches Programm;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Übernachtung und Vollverpflegung (Frühstück, Mittagessen, Zwischenmahlzeit, Abendessen)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pro Schüler: </w:t>
      </w: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96,00€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i/>
          <w:iCs/>
          <w:color w:val="617179"/>
          <w:spacing w:val="1"/>
          <w:sz w:val="21"/>
          <w:szCs w:val="21"/>
          <w:lang w:eastAsia="de-DE"/>
        </w:rPr>
        <w:t>Variante B)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Anreise zum Mittagessen, Abreise nach dem Mittagessen;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Dorfrallye alternativ Koo</w:t>
      </w:r>
      <w:r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perationsspiele am Anreisetag, </w:t>
      </w: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1 Tag umweltpädagogisches Programm;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Übernachtung und Vollverpflegung (Frühstück, Mittagessen,</w:t>
      </w:r>
      <w:bookmarkStart w:id="0" w:name="_GoBack"/>
      <w:bookmarkEnd w:id="0"/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 xml:space="preserve"> Zwischenmahlzeit, Abendessen)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pro Schüler: </w:t>
      </w: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103,00€</w:t>
      </w: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 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4 Tagesaufenthalt 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(Montag – Donnerstag)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Anreise zum Mittagessen, Abreise nach dem Frühstück;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Dorfrallye alternativ Koo</w:t>
      </w:r>
      <w:r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perationsspiele am Anreisetag, </w:t>
      </w: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2 Tage umweltpädagogisches Programm;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Übernachtung und Vollverpflegung (Frühstück, Mittagessen, Zwischenmahlzeit, Abendessen)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pro Schüler: </w:t>
      </w: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138,00€</w:t>
      </w: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 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5 Tagesaufenthalt 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(Montag – Freitag)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Anreise zum Mittagessen, Abreise nach dem Frühstück;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Dorfrallye alternativ Koo</w:t>
      </w:r>
      <w:r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perationsspiele am Anreisetag, </w:t>
      </w: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2 Tage umweltpädagogisches Programm;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Übernachtung und Vollverpflegung (Frühstück, Mittagessen, Zwischenmahlzeit, Abendessen)</w:t>
      </w:r>
    </w:p>
    <w:p w:rsidR="00EA5C29" w:rsidRPr="00EA5C29" w:rsidRDefault="00EA5C29" w:rsidP="00EA5C29">
      <w:pPr>
        <w:spacing w:after="150" w:line="240" w:lineRule="auto"/>
        <w:jc w:val="center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pro Schüler: </w:t>
      </w:r>
      <w:r w:rsidRPr="00EA5C29">
        <w:rPr>
          <w:rFonts w:ascii="Arial" w:eastAsia="Times New Roman" w:hAnsi="Arial" w:cs="Arial"/>
          <w:b/>
          <w:bCs/>
          <w:color w:val="617179"/>
          <w:spacing w:val="1"/>
          <w:sz w:val="21"/>
          <w:szCs w:val="21"/>
          <w:lang w:eastAsia="de-DE"/>
        </w:rPr>
        <w:t>170,00€</w:t>
      </w: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 </w:t>
      </w:r>
    </w:p>
    <w:p w:rsid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Gerne erstellen wir Ihnen aber auch ein passendes Angebot für Ihren individuellen Aufenthalt in unserem Hause. Für Belegungsanfragen wenden Sie sich bitte an unser Sekretariat:</w:t>
      </w: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Telefon: +49 6843/58999-0</w:t>
      </w:r>
    </w:p>
    <w:p w:rsidR="00EA5C29" w:rsidRPr="00EA5C29" w:rsidRDefault="00EA5C29" w:rsidP="00EA5C29">
      <w:pPr>
        <w:spacing w:after="150" w:line="240" w:lineRule="auto"/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</w:pPr>
      <w:r w:rsidRPr="00EA5C29">
        <w:rPr>
          <w:rFonts w:ascii="Arial" w:eastAsia="Times New Roman" w:hAnsi="Arial" w:cs="Arial"/>
          <w:color w:val="617179"/>
          <w:spacing w:val="1"/>
          <w:sz w:val="21"/>
          <w:szCs w:val="21"/>
          <w:lang w:eastAsia="de-DE"/>
        </w:rPr>
        <w:t>Mail: info@spohnshaus.de</w:t>
      </w:r>
    </w:p>
    <w:p w:rsidR="00CE49D5" w:rsidRPr="00EA5C29" w:rsidRDefault="00CE49D5" w:rsidP="00EA5C29"/>
    <w:sectPr w:rsidR="00CE49D5" w:rsidRPr="00EA5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5"/>
    <w:rsid w:val="00293793"/>
    <w:rsid w:val="00497425"/>
    <w:rsid w:val="00CE49D5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9477"/>
  <w15:chartTrackingRefBased/>
  <w15:docId w15:val="{E0A8396A-D931-488A-B7B8-8776361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49D5"/>
    <w:rPr>
      <w:b/>
      <w:bCs/>
    </w:rPr>
  </w:style>
  <w:style w:type="character" w:styleId="Hervorhebung">
    <w:name w:val="Emphasis"/>
    <w:basedOn w:val="Absatz-Standardschriftart"/>
    <w:uiPriority w:val="20"/>
    <w:qFormat/>
    <w:rsid w:val="00EA5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Saarpfalz-Kreis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Drozdowska</dc:creator>
  <cp:keywords/>
  <dc:description/>
  <cp:lastModifiedBy>EFD</cp:lastModifiedBy>
  <cp:revision>3</cp:revision>
  <dcterms:created xsi:type="dcterms:W3CDTF">2019-10-08T07:51:00Z</dcterms:created>
  <dcterms:modified xsi:type="dcterms:W3CDTF">2019-11-12T10:47:00Z</dcterms:modified>
</cp:coreProperties>
</file>